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B6594D" w:rsidP="00B6594D">
      <w:pPr>
        <w:tabs>
          <w:tab w:val="left" w:pos="5245"/>
          <w:tab w:val="left" w:pos="649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E6738C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E6738C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E6738C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E6738C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 xml:space="preserve">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7D5247" w:rsidP="007D5247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48249B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738B" w:rsidRDefault="001A738B" w:rsidP="001A73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      </w:r>
          </w:p>
          <w:p w:rsidR="001A738B" w:rsidRDefault="001A738B" w:rsidP="001A73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-формирование адекватного общественного мнения, базирующегося на полной и объективной информации.</w:t>
            </w:r>
          </w:p>
          <w:p w:rsidR="001A738B" w:rsidRDefault="001A738B" w:rsidP="001A738B">
            <w:pPr>
              <w:pStyle w:val="af0"/>
              <w:suppressAutoHyphens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A477A">
              <w:rPr>
                <w:color w:val="000000"/>
                <w:sz w:val="28"/>
                <w:szCs w:val="28"/>
              </w:rPr>
              <w:t>ф</w:t>
            </w:r>
            <w:r w:rsidRPr="00FA477A">
              <w:rPr>
                <w:sz w:val="28"/>
                <w:szCs w:val="28"/>
              </w:rPr>
              <w:t>ормирование современной информационной и телекоммуникационной инфраструктуры</w:t>
            </w:r>
            <w:r>
              <w:rPr>
                <w:sz w:val="28"/>
                <w:szCs w:val="28"/>
              </w:rPr>
              <w:t>;</w:t>
            </w:r>
          </w:p>
          <w:p w:rsidR="001A738B" w:rsidRDefault="001A738B" w:rsidP="001A738B">
            <w:pPr>
              <w:pStyle w:val="af0"/>
              <w:suppressAutoHyphens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738B" w:rsidRPr="00BC0D4B" w:rsidRDefault="001A738B" w:rsidP="001A738B">
            <w:pPr>
              <w:pStyle w:val="af0"/>
              <w:suppressAutoHyphens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BC0D4B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BC0D4B">
              <w:rPr>
                <w:color w:val="000000"/>
                <w:sz w:val="28"/>
                <w:szCs w:val="28"/>
              </w:rPr>
              <w:t xml:space="preserve">беспечение оперативного освещения в СМИ важнейших общественно-политических, социально-культурных событий </w:t>
            </w:r>
            <w:r w:rsidRPr="00BC0D4B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Кубанец</w:t>
            </w:r>
            <w:r w:rsidRPr="00BC0D4B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Pr="00BC0D4B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Кубанец</w:t>
            </w:r>
            <w:r w:rsidRPr="00BC0D4B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сети "Интернет" и других способов</w:t>
            </w:r>
            <w:r w:rsidRPr="00BC0D4B">
              <w:rPr>
                <w:color w:val="000000"/>
                <w:sz w:val="28"/>
                <w:szCs w:val="28"/>
              </w:rPr>
              <w:t xml:space="preserve">; </w:t>
            </w:r>
          </w:p>
          <w:p w:rsidR="001A738B" w:rsidRPr="00BC0D4B" w:rsidRDefault="001A738B" w:rsidP="001A738B">
            <w:pPr>
              <w:pStyle w:val="af0"/>
              <w:suppressAutoHyphens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BC0D4B">
              <w:rPr>
                <w:color w:val="000000"/>
                <w:sz w:val="28"/>
                <w:szCs w:val="28"/>
              </w:rPr>
              <w:t>-повышение открытости деятельности органов местного самоуправления;</w:t>
            </w:r>
          </w:p>
          <w:p w:rsidR="001A738B" w:rsidRPr="00BC0D4B" w:rsidRDefault="001A738B" w:rsidP="001A738B">
            <w:pPr>
              <w:pStyle w:val="af0"/>
              <w:suppressAutoHyphens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BC0D4B">
              <w:rPr>
                <w:color w:val="000000"/>
                <w:sz w:val="28"/>
                <w:szCs w:val="28"/>
              </w:rPr>
              <w:t>-развитие и использование информационно-коммуникационных технологий;</w:t>
            </w:r>
          </w:p>
          <w:p w:rsidR="001A738B" w:rsidRDefault="001A738B" w:rsidP="001A738B">
            <w:pPr>
              <w:suppressAutoHyphens/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0D4B">
              <w:rPr>
                <w:rFonts w:ascii="Times New Roman" w:hAnsi="Times New Roman"/>
                <w:sz w:val="28"/>
                <w:szCs w:val="28"/>
              </w:rPr>
              <w:t>-</w:t>
            </w:r>
            <w:r w:rsidRPr="00BC0D4B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информационной безопасности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A738B" w:rsidRDefault="001A738B" w:rsidP="001A738B">
            <w:pPr>
              <w:suppressAutoHyphens/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кадрового потенциала организаций и учреждений сельского поселения Кубанец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6738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 – 202</w:t>
            </w:r>
            <w:r w:rsidR="00E6738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230,0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110,0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10,0 т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230,0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1A738B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A738B">
              <w:rPr>
                <w:rFonts w:ascii="Times New Roman" w:hAnsi="Times New Roman"/>
                <w:sz w:val="28"/>
                <w:szCs w:val="28"/>
                <w:lang w:eastAsia="ru-RU"/>
              </w:rPr>
              <w:t>10,0 т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1A738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lastRenderedPageBreak/>
        <w:t xml:space="preserve">Районные средства массовой информации являются основой 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</w:t>
      </w:r>
      <w:r w:rsidRPr="00CE60F1">
        <w:rPr>
          <w:rFonts w:ascii="Times New Roman" w:hAnsi="Times New Roman"/>
          <w:sz w:val="28"/>
          <w:szCs w:val="28"/>
        </w:rPr>
        <w:t>е</w:t>
      </w:r>
      <w:r w:rsidRPr="00CE60F1">
        <w:rPr>
          <w:rFonts w:ascii="Times New Roman" w:hAnsi="Times New Roman"/>
          <w:sz w:val="28"/>
          <w:szCs w:val="28"/>
        </w:rPr>
        <w:t>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 xml:space="preserve">, на котором размещена информация о деятельности органов местного </w:t>
      </w:r>
      <w:r w:rsidRPr="001E14E3">
        <w:rPr>
          <w:rFonts w:ascii="Times New Roman" w:hAnsi="Times New Roman"/>
          <w:sz w:val="28"/>
          <w:szCs w:val="28"/>
        </w:rPr>
        <w:lastRenderedPageBreak/>
        <w:t>самоуправления, о важнейших событиях и проводимых в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1A738B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1A738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1A738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1A738B">
      <w:pPr>
        <w:pStyle w:val="af0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1A738B">
      <w:pPr>
        <w:pStyle w:val="af0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1A738B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1A738B">
      <w:pPr>
        <w:pStyle w:val="af0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1A738B">
      <w:pPr>
        <w:pStyle w:val="af0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1A738B">
      <w:pPr>
        <w:pStyle w:val="af0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1A738B">
      <w:pPr>
        <w:suppressAutoHyphens/>
        <w:snapToGri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1A738B">
      <w:pPr>
        <w:suppressAutoHyphens/>
        <w:snapToGri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11A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411A1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</w:t>
            </w:r>
            <w:r w:rsidR="00411A1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11A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11A1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411A1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  <w:tc>
          <w:tcPr>
            <w:tcW w:w="1538" w:type="dxa"/>
          </w:tcPr>
          <w:p w:rsidR="009124B7" w:rsidRPr="00FD5CA5" w:rsidRDefault="00411A1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  <w:tc>
          <w:tcPr>
            <w:tcW w:w="1524" w:type="dxa"/>
            <w:gridSpan w:val="2"/>
          </w:tcPr>
          <w:p w:rsidR="009124B7" w:rsidRPr="00FD5CA5" w:rsidRDefault="00411A10" w:rsidP="007811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  <w:r w:rsidR="00411A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656222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5B7507" w:rsidRPr="00FD5CA5" w:rsidRDefault="00411A1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4" w:type="dxa"/>
            <w:gridSpan w:val="2"/>
          </w:tcPr>
          <w:p w:rsidR="005B7507" w:rsidRDefault="00411A1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сиональную подгото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ку, переподготовку и повышение квалифик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а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411A1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411A1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E51D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9124B7" w:rsidRPr="008F45BE" w:rsidRDefault="009124B7" w:rsidP="00E51D0C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осуществляется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E51D0C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основных мероприятий:</w:t>
      </w:r>
    </w:p>
    <w:p w:rsidR="009124B7" w:rsidRPr="008F45BE" w:rsidRDefault="009124B7" w:rsidP="00E51D0C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lastRenderedPageBreak/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E51D0C">
      <w:pPr>
        <w:suppressAutoHyphens/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E51D0C">
      <w:p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доведение актуальной и объективной социально-значимой информации до населения.</w:t>
      </w:r>
    </w:p>
    <w:p w:rsidR="009124B7" w:rsidRPr="008F45BE" w:rsidRDefault="009124B7" w:rsidP="00E51D0C">
      <w:p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r w:rsidR="00E51D0C" w:rsidRPr="008F45BE">
        <w:rPr>
          <w:rFonts w:ascii="Times New Roman" w:hAnsi="Times New Roman"/>
          <w:color w:val="000000"/>
          <w:sz w:val="28"/>
          <w:szCs w:val="28"/>
        </w:rPr>
        <w:t>о -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коммуникационных технологий, защита информации».</w:t>
      </w:r>
    </w:p>
    <w:p w:rsidR="009124B7" w:rsidRDefault="009124B7" w:rsidP="00E51D0C">
      <w:pPr>
        <w:suppressAutoHyphens/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 xml:space="preserve">В рамках реализации основного мероприятия планируется </w:t>
      </w:r>
      <w:r w:rsidR="00E51D0C">
        <w:rPr>
          <w:rFonts w:ascii="Times New Roman" w:hAnsi="Times New Roman"/>
          <w:sz w:val="28"/>
          <w:szCs w:val="28"/>
        </w:rPr>
        <w:t>п</w:t>
      </w:r>
      <w:r w:rsidRPr="008F45BE">
        <w:rPr>
          <w:rFonts w:ascii="Times New Roman" w:hAnsi="Times New Roman"/>
          <w:sz w:val="28"/>
          <w:szCs w:val="28"/>
        </w:rPr>
        <w:t>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приобретение программных продуктов, а также оплата услуг по их обслужив</w:t>
      </w:r>
      <w:r w:rsidRPr="008F45BE">
        <w:rPr>
          <w:rFonts w:ascii="Times New Roman" w:hAnsi="Times New Roman"/>
          <w:sz w:val="28"/>
          <w:szCs w:val="28"/>
        </w:rPr>
        <w:t>а</w:t>
      </w:r>
      <w:r w:rsidRPr="008F45BE">
        <w:rPr>
          <w:rFonts w:ascii="Times New Roman" w:hAnsi="Times New Roman"/>
          <w:sz w:val="28"/>
          <w:szCs w:val="28"/>
        </w:rPr>
        <w:t>нию.</w:t>
      </w:r>
    </w:p>
    <w:p w:rsidR="00BA4DB8" w:rsidRDefault="00BA4DB8" w:rsidP="00E51D0C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переподготовка и повышение квалификации»</w:t>
      </w:r>
    </w:p>
    <w:p w:rsidR="00BA4DB8" w:rsidRPr="008F45BE" w:rsidRDefault="00BA4DB8" w:rsidP="00E51D0C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кадрового потенциала организаций и учреждений сельского поселения Кубанец.</w:t>
      </w:r>
    </w:p>
    <w:p w:rsidR="001B5B9E" w:rsidRDefault="009124B7" w:rsidP="00E51D0C">
      <w:pPr>
        <w:tabs>
          <w:tab w:val="left" w:pos="719"/>
        </w:tabs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E51D0C">
      <w:pPr>
        <w:tabs>
          <w:tab w:val="left" w:pos="719"/>
        </w:tabs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E51D0C">
      <w:pPr>
        <w:tabs>
          <w:tab w:val="left" w:pos="719"/>
        </w:tabs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E51D0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E51D0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E51D0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E51D0C">
      <w:pPr>
        <w:pStyle w:val="af0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Кубанец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E51D0C">
        <w:rPr>
          <w:bCs/>
          <w:sz w:val="28"/>
          <w:szCs w:val="28"/>
        </w:rPr>
        <w:t>4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E51D0C">
        <w:rPr>
          <w:bCs/>
          <w:sz w:val="28"/>
          <w:szCs w:val="28"/>
        </w:rPr>
        <w:t>6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E51D0C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9124B7" w:rsidRPr="00AE6EC7" w:rsidRDefault="009124B7" w:rsidP="00E51D0C">
      <w:pPr>
        <w:keepNext/>
        <w:suppressAutoHyphens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E51D0C">
      <w:pPr>
        <w:keepNext/>
        <w:suppressAutoHyphens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E51D0C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E51D0C">
        <w:rPr>
          <w:rFonts w:ascii="Times New Roman" w:hAnsi="Times New Roman"/>
          <w:bCs/>
          <w:sz w:val="28"/>
          <w:szCs w:val="28"/>
          <w:lang w:eastAsia="ru-RU"/>
        </w:rPr>
        <w:t xml:space="preserve">6 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E51D0C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E51D0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E51D0C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E51D0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E51D0C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E51D0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E51D0C" w:rsidP="001012E8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E51D0C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7C3D2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E51D0C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864F73" w:rsidP="00E51D0C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51D0C"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1D0C" w:rsidRDefault="00E51D0C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1012E8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012E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граммы, изложенной в приложении № 3 к Порядку принятия решения о 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разр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ботке муниципальных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нистрации сельского поселения Кубанец Тимашевского района от </w:t>
      </w:r>
      <w:r w:rsidR="00C02DAA">
        <w:rPr>
          <w:rFonts w:ascii="Times New Roman" w:hAnsi="Times New Roman"/>
          <w:bCs/>
          <w:sz w:val="28"/>
          <w:szCs w:val="28"/>
          <w:lang w:eastAsia="ru-RU"/>
        </w:rPr>
        <w:t>02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августа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C02DAA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года №</w:t>
      </w:r>
      <w:bookmarkStart w:id="6" w:name="_GoBack"/>
      <w:bookmarkEnd w:id="6"/>
      <w:r w:rsidR="00C02DAA">
        <w:rPr>
          <w:rFonts w:ascii="Times New Roman" w:hAnsi="Times New Roman"/>
          <w:bCs/>
          <w:sz w:val="28"/>
          <w:szCs w:val="28"/>
          <w:lang w:eastAsia="ru-RU"/>
        </w:rPr>
        <w:t>75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7C3D2D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2A4" w:rsidRDefault="00FE12A4" w:rsidP="00D74DD0">
      <w:r>
        <w:separator/>
      </w:r>
    </w:p>
  </w:endnote>
  <w:endnote w:type="continuationSeparator" w:id="0">
    <w:p w:rsidR="00FE12A4" w:rsidRDefault="00FE12A4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2A4" w:rsidRDefault="00FE12A4" w:rsidP="00D74DD0">
      <w:r>
        <w:separator/>
      </w:r>
    </w:p>
  </w:footnote>
  <w:footnote w:type="continuationSeparator" w:id="0">
    <w:p w:rsidR="00FE12A4" w:rsidRDefault="00FE12A4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B7" w:rsidRDefault="003229F8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D3593B">
      <w:rPr>
        <w:noProof/>
      </w:rPr>
      <w:t>2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42C"/>
    <w:rsid w:val="000223AB"/>
    <w:rsid w:val="000232BB"/>
    <w:rsid w:val="0003586B"/>
    <w:rsid w:val="0004168F"/>
    <w:rsid w:val="00045ADA"/>
    <w:rsid w:val="0005404F"/>
    <w:rsid w:val="00054810"/>
    <w:rsid w:val="00055CC2"/>
    <w:rsid w:val="000572B8"/>
    <w:rsid w:val="00065911"/>
    <w:rsid w:val="000732B7"/>
    <w:rsid w:val="0007772D"/>
    <w:rsid w:val="00083DF6"/>
    <w:rsid w:val="00084781"/>
    <w:rsid w:val="00086F0A"/>
    <w:rsid w:val="000A6F8B"/>
    <w:rsid w:val="000B09B5"/>
    <w:rsid w:val="000B640E"/>
    <w:rsid w:val="000C342D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012E8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A738B"/>
    <w:rsid w:val="001B05E8"/>
    <w:rsid w:val="001B52F8"/>
    <w:rsid w:val="001B5B9E"/>
    <w:rsid w:val="001B683D"/>
    <w:rsid w:val="001C6C09"/>
    <w:rsid w:val="001C78EC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2D98"/>
    <w:rsid w:val="002B61CD"/>
    <w:rsid w:val="002D3C82"/>
    <w:rsid w:val="002D619B"/>
    <w:rsid w:val="002F2167"/>
    <w:rsid w:val="002F397E"/>
    <w:rsid w:val="003022EE"/>
    <w:rsid w:val="00320D7E"/>
    <w:rsid w:val="003229F8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C2356"/>
    <w:rsid w:val="003E10A0"/>
    <w:rsid w:val="003E49B4"/>
    <w:rsid w:val="003E57ED"/>
    <w:rsid w:val="003F05F2"/>
    <w:rsid w:val="00411A10"/>
    <w:rsid w:val="004351AB"/>
    <w:rsid w:val="00441660"/>
    <w:rsid w:val="0045039B"/>
    <w:rsid w:val="004621D9"/>
    <w:rsid w:val="00473F11"/>
    <w:rsid w:val="0048040B"/>
    <w:rsid w:val="0048120A"/>
    <w:rsid w:val="0048249B"/>
    <w:rsid w:val="004905CF"/>
    <w:rsid w:val="00494774"/>
    <w:rsid w:val="00495646"/>
    <w:rsid w:val="004B4275"/>
    <w:rsid w:val="004C26BF"/>
    <w:rsid w:val="004C3968"/>
    <w:rsid w:val="004D2534"/>
    <w:rsid w:val="004D6612"/>
    <w:rsid w:val="004F4C9C"/>
    <w:rsid w:val="005008A3"/>
    <w:rsid w:val="00501E92"/>
    <w:rsid w:val="005178D5"/>
    <w:rsid w:val="00530FF3"/>
    <w:rsid w:val="00533D12"/>
    <w:rsid w:val="005649EF"/>
    <w:rsid w:val="00565746"/>
    <w:rsid w:val="00566F62"/>
    <w:rsid w:val="00573442"/>
    <w:rsid w:val="005773C6"/>
    <w:rsid w:val="0059068D"/>
    <w:rsid w:val="005922BA"/>
    <w:rsid w:val="00592E6F"/>
    <w:rsid w:val="005A1F42"/>
    <w:rsid w:val="005A6CAD"/>
    <w:rsid w:val="005B7507"/>
    <w:rsid w:val="005C6601"/>
    <w:rsid w:val="005C7E81"/>
    <w:rsid w:val="005D08A4"/>
    <w:rsid w:val="005E3A77"/>
    <w:rsid w:val="005F4607"/>
    <w:rsid w:val="00600238"/>
    <w:rsid w:val="006010C0"/>
    <w:rsid w:val="00603496"/>
    <w:rsid w:val="006160E4"/>
    <w:rsid w:val="0061711D"/>
    <w:rsid w:val="00623435"/>
    <w:rsid w:val="00632B1A"/>
    <w:rsid w:val="00633A47"/>
    <w:rsid w:val="00635821"/>
    <w:rsid w:val="00646BBC"/>
    <w:rsid w:val="00652DFF"/>
    <w:rsid w:val="00656222"/>
    <w:rsid w:val="00672581"/>
    <w:rsid w:val="006754DD"/>
    <w:rsid w:val="006969CB"/>
    <w:rsid w:val="006B1332"/>
    <w:rsid w:val="006B6168"/>
    <w:rsid w:val="006C2996"/>
    <w:rsid w:val="006C37D2"/>
    <w:rsid w:val="006D317A"/>
    <w:rsid w:val="006E3522"/>
    <w:rsid w:val="006E4C00"/>
    <w:rsid w:val="006F0230"/>
    <w:rsid w:val="006F0601"/>
    <w:rsid w:val="006F08AC"/>
    <w:rsid w:val="006F14DA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62E6D"/>
    <w:rsid w:val="00776226"/>
    <w:rsid w:val="00781140"/>
    <w:rsid w:val="0078302D"/>
    <w:rsid w:val="00791320"/>
    <w:rsid w:val="00795FD2"/>
    <w:rsid w:val="0079694E"/>
    <w:rsid w:val="00797C8E"/>
    <w:rsid w:val="007A203B"/>
    <w:rsid w:val="007A57DC"/>
    <w:rsid w:val="007A59EB"/>
    <w:rsid w:val="007B7D3D"/>
    <w:rsid w:val="007C1962"/>
    <w:rsid w:val="007C3D2D"/>
    <w:rsid w:val="007D3C1D"/>
    <w:rsid w:val="007D5247"/>
    <w:rsid w:val="007E24A7"/>
    <w:rsid w:val="007E3562"/>
    <w:rsid w:val="007E5CE0"/>
    <w:rsid w:val="007F17B4"/>
    <w:rsid w:val="00810790"/>
    <w:rsid w:val="008115A4"/>
    <w:rsid w:val="00813952"/>
    <w:rsid w:val="008144F2"/>
    <w:rsid w:val="00820549"/>
    <w:rsid w:val="00820D58"/>
    <w:rsid w:val="0082213E"/>
    <w:rsid w:val="00854F02"/>
    <w:rsid w:val="00854F5E"/>
    <w:rsid w:val="00864F73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59D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9F7109"/>
    <w:rsid w:val="009F7B39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22D8"/>
    <w:rsid w:val="00AF22DF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94D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5A06"/>
    <w:rsid w:val="00BC6769"/>
    <w:rsid w:val="00BC7FE4"/>
    <w:rsid w:val="00BD4347"/>
    <w:rsid w:val="00BD67CD"/>
    <w:rsid w:val="00BE6DCC"/>
    <w:rsid w:val="00C00BF7"/>
    <w:rsid w:val="00C02DAA"/>
    <w:rsid w:val="00C118FD"/>
    <w:rsid w:val="00C13C51"/>
    <w:rsid w:val="00C20B2A"/>
    <w:rsid w:val="00C20FCB"/>
    <w:rsid w:val="00C26941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593B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2AC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51D0C"/>
    <w:rsid w:val="00E613EF"/>
    <w:rsid w:val="00E61AD6"/>
    <w:rsid w:val="00E6738C"/>
    <w:rsid w:val="00E67A49"/>
    <w:rsid w:val="00E75CCA"/>
    <w:rsid w:val="00E81EC8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2413C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12A4"/>
    <w:rsid w:val="00FE3382"/>
    <w:rsid w:val="00FF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908E-2143-479E-AEF9-3C58A0C4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185</cp:revision>
  <cp:lastPrinted>2023-08-23T09:34:00Z</cp:lastPrinted>
  <dcterms:created xsi:type="dcterms:W3CDTF">2014-07-07T05:49:00Z</dcterms:created>
  <dcterms:modified xsi:type="dcterms:W3CDTF">2023-08-23T10:27:00Z</dcterms:modified>
</cp:coreProperties>
</file>